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50" w:rsidRPr="002E7648" w:rsidRDefault="008A0F50">
      <w:pPr>
        <w:spacing w:line="243" w:lineRule="exact"/>
        <w:jc w:val="center"/>
        <w:rPr>
          <w:rFonts w:ascii="Times New Roman" w:hAnsi="Times New Roman" w:cs="Times New Roman"/>
          <w:color w:val="000000"/>
          <w:w w:val="70"/>
          <w:sz w:val="28"/>
          <w:szCs w:val="28"/>
          <w:lang w:val="ru-RU"/>
        </w:rPr>
      </w:pPr>
    </w:p>
    <w:p w:rsidR="008A0F50" w:rsidRPr="00332F99" w:rsidRDefault="00CC3F21">
      <w:pPr>
        <w:spacing w:before="360" w:line="268" w:lineRule="auto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</w:pPr>
      <w:r w:rsidRPr="00332F99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ru-RU"/>
        </w:rPr>
        <w:t xml:space="preserve"> Структура Автономного учреждения</w:t>
      </w:r>
    </w:p>
    <w:p w:rsidR="008A0F50" w:rsidRPr="002E7648" w:rsidRDefault="00CC3F21">
      <w:pPr>
        <w:spacing w:before="360" w:line="278" w:lineRule="auto"/>
        <w:ind w:firstLine="720"/>
        <w:jc w:val="both"/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1. В состав Автономного учреждения входят структурные </w:t>
      </w:r>
      <w:r w:rsidRPr="002E7648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подразделения, обеспечивающие выполнение основных задач по приему, </w:t>
      </w:r>
      <w:r w:rsidRPr="002E764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размещению граждан, предоставлению</w:t>
      </w:r>
      <w:bookmarkStart w:id="0" w:name="_GoBack"/>
      <w:bookmarkEnd w:id="0"/>
      <w:r w:rsidRPr="002E764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им всех видов социальных услуг.</w:t>
      </w:r>
    </w:p>
    <w:p w:rsidR="008A0F50" w:rsidRPr="002E7648" w:rsidRDefault="00CC3F21">
      <w:pPr>
        <w:spacing w:line="278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2. Отделение «Центральное» предназначается для постоянного или </w:t>
      </w:r>
      <w:r w:rsidRPr="002E764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временного (сроком до 6 месяцев) пятидневного в неделю проживания и </w:t>
      </w:r>
      <w:r w:rsidRPr="002E7648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обслуживания граждан пожилого возраста и инвалидов, страдающих </w:t>
      </w:r>
      <w:r w:rsidRPr="002E764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психическими хроническими заболеваниями и нуждающихся в постоянном </w:t>
      </w:r>
      <w:r w:rsidRPr="002E764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постороннем уходе, бытовом и медицинском обслуживании.</w:t>
      </w:r>
    </w:p>
    <w:p w:rsidR="008A0F50" w:rsidRPr="002E7648" w:rsidRDefault="00CC3F21">
      <w:pPr>
        <w:spacing w:line="280" w:lineRule="auto"/>
        <w:ind w:firstLine="57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3. Отделение «Милосердие» предназначается для постоянного </w:t>
      </w:r>
      <w:r w:rsidRPr="002E7648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проживания престарелых и инвалидов, страдающих хроническими и </w:t>
      </w:r>
      <w:r w:rsidRPr="002E764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психическими заболеваниями, полностью утративших способность к </w:t>
      </w:r>
      <w:r w:rsidRPr="002E7648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самообслуживанию и нуждающихся в постоянном постороннем уходе, </w:t>
      </w:r>
      <w:r w:rsidRPr="002E764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бытовом и медицинском обслуживании.</w:t>
      </w:r>
    </w:p>
    <w:p w:rsidR="002E7648" w:rsidRPr="002E7648" w:rsidRDefault="002E7648">
      <w:pPr>
        <w:spacing w:line="280" w:lineRule="auto"/>
        <w:ind w:firstLine="57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</w:p>
    <w:p w:rsidR="002E7648" w:rsidRPr="002E7648" w:rsidRDefault="002E7648">
      <w:pPr>
        <w:spacing w:line="280" w:lineRule="auto"/>
        <w:ind w:firstLine="57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</w:p>
    <w:p w:rsidR="002E7648" w:rsidRPr="00332F99" w:rsidRDefault="002E7648" w:rsidP="00332F99">
      <w:pPr>
        <w:spacing w:line="266" w:lineRule="auto"/>
        <w:ind w:right="72" w:firstLine="720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ru-RU"/>
        </w:rPr>
      </w:pPr>
      <w:r w:rsidRPr="00332F99">
        <w:rPr>
          <w:rFonts w:ascii="Times New Roman" w:hAnsi="Times New Roman" w:cs="Times New Roman"/>
          <w:b/>
          <w:color w:val="000000"/>
          <w:spacing w:val="19"/>
          <w:sz w:val="28"/>
          <w:szCs w:val="28"/>
          <w:lang w:val="ru-RU"/>
        </w:rPr>
        <w:t xml:space="preserve">Органами управления Автономного учреждения являются </w:t>
      </w:r>
      <w:r w:rsidRPr="00332F99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наблюдательный совет Автономного учреждения, директор Автономного </w:t>
      </w:r>
      <w:r w:rsidRPr="00332F99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ru-RU"/>
        </w:rPr>
        <w:t>учреждения.</w:t>
      </w:r>
    </w:p>
    <w:p w:rsidR="002E7648" w:rsidRPr="002E7648" w:rsidRDefault="002E7648" w:rsidP="002E7648">
      <w:pPr>
        <w:spacing w:line="268" w:lineRule="auto"/>
        <w:ind w:right="72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Наблюдательный совет Автономного учреждения состоит из девяти </w:t>
      </w:r>
      <w:r w:rsidRPr="002E764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членов. Мнение члена наблюдательного совета Автономного учреждения, </w:t>
      </w:r>
      <w:r w:rsidRPr="002E764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отсутствующего на его заседании по уважительной причине, при </w:t>
      </w:r>
      <w:r w:rsidRPr="002E7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определении наличия кворума и результатов голосования может учитываться</w:t>
      </w:r>
    </w:p>
    <w:p w:rsidR="002E7648" w:rsidRPr="002E7648" w:rsidRDefault="002E7648" w:rsidP="002E7648">
      <w:pPr>
        <w:numPr>
          <w:ilvl w:val="0"/>
          <w:numId w:val="4"/>
        </w:numPr>
        <w:spacing w:line="273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письменной форме, а также допускается возможность принятия решений наблюдательным советом Автономного </w:t>
      </w:r>
      <w:proofErr w:type="gramStart"/>
      <w:r w:rsidRPr="002E764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учреждения  путем</w:t>
      </w:r>
      <w:proofErr w:type="gramEnd"/>
      <w:r w:rsidRPr="002E764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проведения заочного голосования. Указанный порядок не может применяться при принятии решений по вопросам:</w:t>
      </w:r>
    </w:p>
    <w:p w:rsidR="002E7648" w:rsidRPr="002E7648" w:rsidRDefault="002E7648" w:rsidP="002E7648">
      <w:pPr>
        <w:numPr>
          <w:ilvl w:val="0"/>
          <w:numId w:val="5"/>
        </w:numPr>
        <w:tabs>
          <w:tab w:val="clear" w:pos="216"/>
          <w:tab w:val="decimal" w:pos="1152"/>
        </w:tabs>
        <w:ind w:left="0" w:firstLine="93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предложений руководителя Автономного учреждения о совершении </w:t>
      </w:r>
      <w:r w:rsidRPr="002E7648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крупных сделок;</w:t>
      </w:r>
    </w:p>
    <w:p w:rsidR="002E7648" w:rsidRPr="002E7648" w:rsidRDefault="002E7648" w:rsidP="002E7648">
      <w:pPr>
        <w:numPr>
          <w:ilvl w:val="0"/>
          <w:numId w:val="5"/>
        </w:numPr>
        <w:tabs>
          <w:tab w:val="clear" w:pos="216"/>
          <w:tab w:val="decimal" w:pos="1152"/>
        </w:tabs>
        <w:spacing w:before="72" w:line="273" w:lineRule="auto"/>
        <w:ind w:left="0" w:firstLine="93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предложений руководителя Автономного учреждения о совершении сделок, в совершении которых имеется заинтересованность.</w:t>
      </w:r>
    </w:p>
    <w:p w:rsidR="002E7648" w:rsidRPr="002E7648" w:rsidRDefault="002E7648" w:rsidP="002E7648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наблюдательного совета входят:</w:t>
      </w:r>
    </w:p>
    <w:p w:rsidR="002E7648" w:rsidRPr="002E7648" w:rsidRDefault="002E7648" w:rsidP="002E7648">
      <w:pPr>
        <w:tabs>
          <w:tab w:val="decimal" w:pos="1296"/>
        </w:tabs>
        <w:spacing w:line="216" w:lineRule="auto"/>
        <w:ind w:left="720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-34"/>
          <w:sz w:val="28"/>
          <w:szCs w:val="28"/>
          <w:lang w:val="ru-RU"/>
        </w:rPr>
        <w:t xml:space="preserve">представители Министерства социальной защиты населения </w:t>
      </w:r>
      <w:r w:rsidRPr="002E7648">
        <w:rPr>
          <w:rFonts w:ascii="Times New Roman" w:hAnsi="Times New Roman" w:cs="Times New Roman"/>
          <w:color w:val="000000"/>
          <w:spacing w:val="-52"/>
          <w:sz w:val="28"/>
          <w:szCs w:val="28"/>
          <w:lang w:val="ru-RU"/>
        </w:rPr>
        <w:t>Забайкальского края -5 человек;</w:t>
      </w:r>
    </w:p>
    <w:p w:rsidR="002E7648" w:rsidRPr="002E7648" w:rsidRDefault="002E7648" w:rsidP="002E7648">
      <w:pPr>
        <w:numPr>
          <w:ilvl w:val="0"/>
          <w:numId w:val="7"/>
        </w:numPr>
        <w:tabs>
          <w:tab w:val="clear" w:pos="288"/>
          <w:tab w:val="decimal" w:pos="1008"/>
        </w:tabs>
        <w:spacing w:line="268" w:lineRule="auto"/>
        <w:ind w:left="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представители Департамента государственного имущества и земельных </w:t>
      </w:r>
      <w:r w:rsidRPr="002E764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отношений Забайкальского края - 1 человек;</w:t>
      </w:r>
    </w:p>
    <w:p w:rsidR="002E7648" w:rsidRPr="002E7648" w:rsidRDefault="002E7648" w:rsidP="002E7648">
      <w:pPr>
        <w:numPr>
          <w:ilvl w:val="0"/>
          <w:numId w:val="5"/>
        </w:numPr>
        <w:tabs>
          <w:tab w:val="clear" w:pos="216"/>
          <w:tab w:val="decimal" w:pos="936"/>
        </w:tabs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представители работников Автономного учреждения 2 человека.</w:t>
      </w:r>
    </w:p>
    <w:p w:rsidR="002E7648" w:rsidRPr="002E7648" w:rsidRDefault="002E7648" w:rsidP="002E7648">
      <w:pPr>
        <w:numPr>
          <w:ilvl w:val="0"/>
          <w:numId w:val="5"/>
        </w:numPr>
        <w:tabs>
          <w:tab w:val="clear" w:pos="216"/>
          <w:tab w:val="decimal" w:pos="936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2E764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представители общественности - 1 человек.</w:t>
      </w:r>
    </w:p>
    <w:p w:rsidR="002E7648" w:rsidRPr="002E7648" w:rsidRDefault="002E7648" w:rsidP="002E7648">
      <w:pPr>
        <w:tabs>
          <w:tab w:val="decimal" w:pos="288"/>
        </w:tabs>
        <w:spacing w:line="273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sectPr w:rsidR="002E7648" w:rsidRPr="002E7648">
      <w:pgSz w:w="11918" w:h="16854"/>
      <w:pgMar w:top="542" w:right="1204" w:bottom="1562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614"/>
    <w:multiLevelType w:val="multilevel"/>
    <w:tmpl w:val="A2285C2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2512"/>
    <w:multiLevelType w:val="multilevel"/>
    <w:tmpl w:val="B9E61EB2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D2B97"/>
    <w:multiLevelType w:val="multilevel"/>
    <w:tmpl w:val="0E80A1C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A74C8"/>
    <w:multiLevelType w:val="multilevel"/>
    <w:tmpl w:val="F32C9610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34"/>
        <w:w w:val="100"/>
        <w:sz w:val="3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3259A"/>
    <w:multiLevelType w:val="multilevel"/>
    <w:tmpl w:val="6E2E564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027C1"/>
    <w:multiLevelType w:val="multilevel"/>
    <w:tmpl w:val="80D83B8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D3B6D"/>
    <w:multiLevelType w:val="multilevel"/>
    <w:tmpl w:val="296445C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7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50"/>
    <w:rsid w:val="002E7648"/>
    <w:rsid w:val="00332F99"/>
    <w:rsid w:val="008A0F50"/>
    <w:rsid w:val="00C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2B07D-351E-4FE8-9470-7630D47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terric</cp:lastModifiedBy>
  <cp:revision>6</cp:revision>
  <dcterms:created xsi:type="dcterms:W3CDTF">2018-07-13T00:12:00Z</dcterms:created>
  <dcterms:modified xsi:type="dcterms:W3CDTF">2018-07-13T06:43:00Z</dcterms:modified>
</cp:coreProperties>
</file>