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D7B" w:rsidRDefault="00F87942" w:rsidP="00F879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Виды услуг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528"/>
      </w:tblGrid>
      <w:tr w:rsidR="00F87942" w:rsidRPr="00F87942" w:rsidTr="00F87942">
        <w:trPr>
          <w:trHeight w:val="214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42" w:rsidRPr="00F87942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услуги (по стандарту)</w:t>
            </w:r>
          </w:p>
        </w:tc>
      </w:tr>
      <w:tr w:rsidR="00F87942" w:rsidRPr="00F87942" w:rsidTr="00F87942">
        <w:trPr>
          <w:trHeight w:val="214"/>
        </w:trPr>
        <w:tc>
          <w:tcPr>
            <w:tcW w:w="952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942" w:rsidRPr="00F87942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942" w:rsidRPr="00F87942" w:rsidTr="00F87942">
        <w:trPr>
          <w:trHeight w:val="80"/>
        </w:trPr>
        <w:tc>
          <w:tcPr>
            <w:tcW w:w="952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F87942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7942" w:rsidRPr="00F87942" w:rsidTr="00F87942">
        <w:trPr>
          <w:trHeight w:val="72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F87942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стационарного обслуживания граждан пожилого возраста и инвалидов в государственных учреждениях социального обслуживания</w:t>
            </w:r>
          </w:p>
        </w:tc>
      </w:tr>
      <w:tr w:rsidR="00F87942" w:rsidRPr="00F87942" w:rsidTr="00F87942">
        <w:trPr>
          <w:trHeight w:val="161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F87942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79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числе,</w:t>
            </w:r>
          </w:p>
        </w:tc>
      </w:tr>
      <w:tr w:rsidR="00F87942" w:rsidRPr="00892C6C" w:rsidTr="00F87942">
        <w:trPr>
          <w:trHeight w:val="245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1.Социально-бытовые услуги</w:t>
            </w:r>
          </w:p>
        </w:tc>
      </w:tr>
      <w:tr w:rsidR="00F87942" w:rsidRPr="00892C6C" w:rsidTr="00F87942">
        <w:trPr>
          <w:trHeight w:val="44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 Предоставление площади жилых помещений</w:t>
            </w:r>
          </w:p>
        </w:tc>
      </w:tr>
      <w:tr w:rsidR="000D1CE4" w:rsidRPr="00892C6C" w:rsidTr="00F87942">
        <w:trPr>
          <w:trHeight w:val="44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E4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 Предоставление в пользование мебели</w:t>
            </w:r>
          </w:p>
        </w:tc>
      </w:tr>
      <w:tr w:rsidR="00F87942" w:rsidRPr="00892C6C" w:rsidTr="00F87942">
        <w:trPr>
          <w:trHeight w:val="295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питанием</w:t>
            </w:r>
          </w:p>
        </w:tc>
      </w:tr>
      <w:tr w:rsidR="00F87942" w:rsidRPr="00892C6C" w:rsidTr="00F87942">
        <w:trPr>
          <w:trHeight w:val="57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0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D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Обеспечение мягким инвентарем (одеждой, обувью, нательным бельем и постельными принадлежностями)</w:t>
            </w:r>
          </w:p>
        </w:tc>
      </w:tr>
      <w:tr w:rsidR="00F87942" w:rsidRPr="00892C6C" w:rsidTr="00F87942">
        <w:trPr>
          <w:trHeight w:val="66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87942" w:rsidRPr="00892C6C" w:rsidRDefault="00F87942" w:rsidP="000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0D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Организация досуга и отдыха, в том числе обеспечение книгами, журналами, газетами, настольными играми</w:t>
            </w:r>
          </w:p>
        </w:tc>
      </w:tr>
      <w:tr w:rsidR="00C20EC8" w:rsidRPr="00892C6C" w:rsidTr="00F87942">
        <w:trPr>
          <w:trHeight w:val="66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C20EC8" w:rsidRPr="00892C6C" w:rsidRDefault="000D1CE4" w:rsidP="00C20E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</w:t>
            </w:r>
            <w:r w:rsidR="00C20EC8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C20EC8" w:rsidRPr="00892C6C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за счет средств получателя социальных услуг продуктов питания, промышленных товаров первой необходимости, средств санитарии и гигиены, средств ухода.</w:t>
            </w:r>
          </w:p>
        </w:tc>
      </w:tr>
      <w:tr w:rsidR="00F87942" w:rsidRPr="00892C6C" w:rsidTr="00F87942">
        <w:trPr>
          <w:trHeight w:val="52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Парикмахерские услуги</w:t>
            </w:r>
          </w:p>
        </w:tc>
      </w:tr>
      <w:tr w:rsidR="000D1CE4" w:rsidRPr="00892C6C" w:rsidTr="00F87942">
        <w:trPr>
          <w:trHeight w:val="52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E4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1.8.Ритуальные услуги</w:t>
            </w:r>
          </w:p>
        </w:tc>
      </w:tr>
      <w:tr w:rsidR="00F87942" w:rsidRPr="00892C6C" w:rsidTr="00F87942">
        <w:trPr>
          <w:trHeight w:val="67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0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Предоставление гигиенических услуг лицам, не способным по состоянию здоровья самостоятельно осуществлять уход за собой</w:t>
            </w:r>
          </w:p>
        </w:tc>
      </w:tr>
      <w:tr w:rsidR="000D1CE4" w:rsidRPr="00892C6C" w:rsidTr="00F87942">
        <w:trPr>
          <w:trHeight w:val="67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CE4" w:rsidRDefault="000D1CE4" w:rsidP="000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1.10. Помощь в приеме пищи (кормление)</w:t>
            </w:r>
          </w:p>
        </w:tc>
      </w:tr>
      <w:tr w:rsidR="00F87942" w:rsidRPr="00892C6C" w:rsidTr="00F87942">
        <w:trPr>
          <w:trHeight w:val="254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 Социально-медицинские услуги</w:t>
            </w:r>
          </w:p>
        </w:tc>
      </w:tr>
      <w:tr w:rsidR="00F87942" w:rsidRPr="00892C6C" w:rsidTr="00F87942">
        <w:trPr>
          <w:trHeight w:val="44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 Оказание первичной медико-санитарной помощи</w:t>
            </w:r>
          </w:p>
        </w:tc>
      </w:tr>
      <w:tr w:rsidR="00F87942" w:rsidRPr="00892C6C" w:rsidTr="00F87942">
        <w:trPr>
          <w:trHeight w:val="44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 Содействие в прохождении диспансеризации</w:t>
            </w:r>
          </w:p>
        </w:tc>
      </w:tr>
      <w:tr w:rsidR="00F87942" w:rsidRPr="00892C6C" w:rsidTr="00F87942">
        <w:trPr>
          <w:trHeight w:val="64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2.3. Выполнение процедур, связанных с сохранением здоровья получателей социальных услуг</w:t>
            </w:r>
          </w:p>
        </w:tc>
      </w:tr>
      <w:tr w:rsidR="00F87942" w:rsidRPr="00892C6C" w:rsidTr="00F87942">
        <w:trPr>
          <w:trHeight w:val="52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2.4.Проведение оздоровительных мероприятий</w:t>
            </w:r>
          </w:p>
        </w:tc>
      </w:tr>
      <w:tr w:rsidR="00F87942" w:rsidRPr="00892C6C" w:rsidTr="00F87942">
        <w:trPr>
          <w:trHeight w:val="67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 Систематическое наблюдение за получателями социальных услуг для выявления отклонений в состоянии их здоровья</w:t>
            </w:r>
          </w:p>
        </w:tc>
      </w:tr>
      <w:tr w:rsidR="00F87942" w:rsidRPr="00892C6C" w:rsidTr="00F87942">
        <w:trPr>
          <w:trHeight w:val="53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2.6.Консультирование по социально-медицинским вопросам</w:t>
            </w:r>
          </w:p>
        </w:tc>
      </w:tr>
      <w:tr w:rsidR="00F87942" w:rsidRPr="00892C6C" w:rsidTr="00F87942">
        <w:trPr>
          <w:trHeight w:val="104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2.7. Содействие в проведении  или проведение реабилитационных мероприятий социально-медицинского характера, в том числе в соответствии с индивидуальными программами реабилитации инвалидов</w:t>
            </w:r>
          </w:p>
        </w:tc>
      </w:tr>
      <w:tr w:rsidR="00F87942" w:rsidRPr="00892C6C" w:rsidTr="00F87942">
        <w:trPr>
          <w:trHeight w:val="512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42" w:rsidRPr="00892C6C" w:rsidRDefault="00F87942" w:rsidP="000D1C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0D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Проведение занятий по адаптивной физической культуре</w:t>
            </w:r>
          </w:p>
        </w:tc>
      </w:tr>
      <w:tr w:rsidR="00F87942" w:rsidRPr="00892C6C" w:rsidTr="00F87942">
        <w:trPr>
          <w:trHeight w:val="254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Социально-психологические услуги</w:t>
            </w:r>
          </w:p>
        </w:tc>
      </w:tr>
      <w:tr w:rsidR="00F87942" w:rsidRPr="00892C6C" w:rsidTr="00F87942">
        <w:trPr>
          <w:trHeight w:val="641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3.1.Социально-психологическое консультирование, в том числе по вопросам внутрисемейных отношений</w:t>
            </w:r>
          </w:p>
        </w:tc>
      </w:tr>
      <w:tr w:rsidR="00F87942" w:rsidRPr="00892C6C" w:rsidTr="000D1CE4">
        <w:trPr>
          <w:trHeight w:val="617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  <w:r w:rsidR="000D1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Психологическая помощь и поддержка (включая экстренную), в том числе гражданам, осуществляющим уход на дому за тяжелобольными получателями социальных услуг</w:t>
            </w:r>
            <w:proofErr w:type="gramEnd"/>
          </w:p>
        </w:tc>
      </w:tr>
      <w:tr w:rsidR="00F87942" w:rsidRPr="00892C6C" w:rsidTr="00F87942">
        <w:trPr>
          <w:trHeight w:val="506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3.3.Социально-психологический патронаж</w:t>
            </w:r>
          </w:p>
        </w:tc>
      </w:tr>
      <w:tr w:rsidR="00F87942" w:rsidRPr="00892C6C" w:rsidTr="00F87942">
        <w:trPr>
          <w:trHeight w:val="254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 Социально-педагогические услуги</w:t>
            </w:r>
          </w:p>
        </w:tc>
      </w:tr>
      <w:tr w:rsidR="00F87942" w:rsidRPr="00892C6C" w:rsidTr="00F87942">
        <w:trPr>
          <w:trHeight w:val="569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4.1.Социально-педагогическая коррекция, включая диагностику и консультирование</w:t>
            </w:r>
          </w:p>
        </w:tc>
      </w:tr>
      <w:tr w:rsidR="00F87942" w:rsidRPr="00892C6C" w:rsidTr="00F87942">
        <w:trPr>
          <w:trHeight w:val="295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4.2.Формирование позитивных интересов</w:t>
            </w:r>
          </w:p>
        </w:tc>
      </w:tr>
      <w:tr w:rsidR="00F87942" w:rsidRPr="00892C6C" w:rsidTr="00F87942">
        <w:trPr>
          <w:trHeight w:val="497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4.3.Организация досуга  (праздники, экскурсии и другие культурные мероприятия)</w:t>
            </w:r>
          </w:p>
        </w:tc>
      </w:tr>
      <w:tr w:rsidR="00F87942" w:rsidRPr="00892C6C" w:rsidTr="00F87942">
        <w:trPr>
          <w:trHeight w:val="233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5. Социально-правовые услуги</w:t>
            </w:r>
          </w:p>
        </w:tc>
      </w:tr>
      <w:tr w:rsidR="00F87942" w:rsidRPr="00892C6C" w:rsidTr="00F87942">
        <w:trPr>
          <w:trHeight w:val="751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.1.Оказание помощи в оформлении и восстановлении документов получателей социальных услуг</w:t>
            </w:r>
          </w:p>
        </w:tc>
      </w:tr>
      <w:tr w:rsidR="00F87942" w:rsidRPr="00892C6C" w:rsidTr="00F87942">
        <w:trPr>
          <w:trHeight w:val="39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.2.Оказание помощи в получении юридических услуг</w:t>
            </w:r>
          </w:p>
        </w:tc>
      </w:tr>
      <w:tr w:rsidR="00F87942" w:rsidRPr="00892C6C" w:rsidTr="00F87942">
        <w:trPr>
          <w:trHeight w:val="538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.3.Услуги по защите прав и законных интересов получателей социальных услуг</w:t>
            </w:r>
          </w:p>
        </w:tc>
      </w:tr>
      <w:tr w:rsidR="00F87942" w:rsidRPr="00892C6C" w:rsidTr="00F87942">
        <w:trPr>
          <w:trHeight w:val="223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F87942" w:rsidRPr="00892C6C" w:rsidRDefault="00F87942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92C6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6. Социально трудовые услуги</w:t>
            </w:r>
          </w:p>
        </w:tc>
      </w:tr>
      <w:tr w:rsidR="00F87942" w:rsidRPr="00892C6C" w:rsidTr="00892C6C">
        <w:trPr>
          <w:trHeight w:val="770"/>
        </w:trPr>
        <w:tc>
          <w:tcPr>
            <w:tcW w:w="9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F87942" w:rsidRPr="00892C6C" w:rsidRDefault="000D1CE4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6.1. </w:t>
            </w:r>
            <w:r w:rsidR="00F87942" w:rsidRPr="00892C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</w:tr>
      <w:tr w:rsidR="00892C6C" w:rsidRPr="00F87942" w:rsidTr="00892C6C">
        <w:trPr>
          <w:trHeight w:val="770"/>
        </w:trPr>
        <w:tc>
          <w:tcPr>
            <w:tcW w:w="9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tbl>
            <w:tblPr>
              <w:tblW w:w="1528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281"/>
            </w:tblGrid>
            <w:tr w:rsidR="00892C6C" w:rsidRPr="00892C6C" w:rsidTr="002026E7">
              <w:trPr>
                <w:trHeight w:val="562"/>
              </w:trPr>
              <w:tc>
                <w:tcPr>
                  <w:tcW w:w="15281" w:type="dxa"/>
                </w:tcPr>
                <w:p w:rsidR="00892C6C" w:rsidRPr="00892C6C" w:rsidRDefault="00892C6C" w:rsidP="002026E7">
                  <w:pPr>
                    <w:tabs>
                      <w:tab w:val="left" w:pos="4703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highlight w:val="lightGray"/>
                    </w:rPr>
                  </w:pPr>
                  <w:r w:rsidRPr="00892C6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  <w:r w:rsidRPr="00892C6C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highlight w:val="lightGray"/>
                    </w:rPr>
                    <w:t>7</w:t>
                  </w:r>
                  <w:r w:rsidRPr="00892C6C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highlight w:val="lightGray"/>
                    </w:rPr>
                    <w:t xml:space="preserve">. Услуги в целях повышения коммуникативного потенциала получателей </w:t>
                  </w:r>
                </w:p>
                <w:p w:rsidR="00892C6C" w:rsidRPr="00892C6C" w:rsidRDefault="00892C6C" w:rsidP="002026E7">
                  <w:pPr>
                    <w:tabs>
                      <w:tab w:val="left" w:pos="4703"/>
                    </w:tabs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892C6C">
                    <w:rPr>
                      <w:rFonts w:ascii="Times New Roman" w:hAnsi="Times New Roman" w:cs="Times New Roman"/>
                      <w:b/>
                      <w:bCs/>
                      <w:i/>
                      <w:color w:val="000000" w:themeColor="text1"/>
                      <w:sz w:val="24"/>
                      <w:szCs w:val="24"/>
                      <w:highlight w:val="lightGray"/>
                    </w:rPr>
                    <w:t>социальных услуг</w:t>
                  </w:r>
                </w:p>
              </w:tc>
            </w:tr>
            <w:tr w:rsidR="00892C6C" w:rsidRPr="00892C6C" w:rsidTr="002026E7">
              <w:trPr>
                <w:trHeight w:val="562"/>
              </w:trPr>
              <w:tc>
                <w:tcPr>
                  <w:tcW w:w="15281" w:type="dxa"/>
                </w:tcPr>
                <w:p w:rsidR="00892C6C" w:rsidRPr="00892C6C" w:rsidRDefault="000D1CE4" w:rsidP="002026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7.1. </w:t>
                  </w:r>
                  <w:r w:rsidR="00892C6C" w:rsidRPr="0089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Обучение инвалидов пользованию средствами ухода и техническими средствами </w:t>
                  </w:r>
                </w:p>
                <w:p w:rsidR="00892C6C" w:rsidRPr="00892C6C" w:rsidRDefault="00892C6C" w:rsidP="002026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реабилитации</w:t>
                  </w:r>
                </w:p>
              </w:tc>
            </w:tr>
            <w:tr w:rsidR="000D1CE4" w:rsidRPr="00892C6C" w:rsidTr="002026E7">
              <w:trPr>
                <w:trHeight w:val="562"/>
              </w:trPr>
              <w:tc>
                <w:tcPr>
                  <w:tcW w:w="15281" w:type="dxa"/>
                </w:tcPr>
                <w:p w:rsidR="000D1CE4" w:rsidRPr="00892C6C" w:rsidRDefault="000D1CE4" w:rsidP="002026E7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7.2. Обучение навыков поведения в быту и общественных местах</w:t>
                  </w:r>
                </w:p>
              </w:tc>
            </w:tr>
            <w:tr w:rsidR="00892C6C" w:rsidRPr="00F30C3D" w:rsidTr="00892C6C">
              <w:trPr>
                <w:trHeight w:val="987"/>
              </w:trPr>
              <w:tc>
                <w:tcPr>
                  <w:tcW w:w="15281" w:type="dxa"/>
                </w:tcPr>
                <w:p w:rsidR="00892C6C" w:rsidRPr="00892C6C" w:rsidRDefault="000D1CE4" w:rsidP="002026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7.3. </w:t>
                  </w:r>
                  <w:bookmarkStart w:id="0" w:name="_GoBack"/>
                  <w:bookmarkEnd w:id="0"/>
                  <w:r w:rsidR="00892C6C" w:rsidRPr="0089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Транспортные услуги в целях обеспечения доступа к приоритетным сферам</w:t>
                  </w:r>
                </w:p>
                <w:p w:rsidR="00892C6C" w:rsidRPr="00F30C3D" w:rsidRDefault="00892C6C" w:rsidP="002026E7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92C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жизнедеятельности инвалидов, семей с детьми-инвалидами</w:t>
                  </w:r>
                </w:p>
              </w:tc>
            </w:tr>
          </w:tbl>
          <w:p w:rsidR="00892C6C" w:rsidRPr="00F87942" w:rsidRDefault="00892C6C" w:rsidP="00F8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87942" w:rsidRPr="00F87942" w:rsidRDefault="00F87942" w:rsidP="00F879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87942" w:rsidRPr="00F87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42"/>
    <w:rsid w:val="000D1CE4"/>
    <w:rsid w:val="002E5D7B"/>
    <w:rsid w:val="00892C6C"/>
    <w:rsid w:val="00C20EC8"/>
    <w:rsid w:val="00F8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441</Words>
  <Characters>2517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2014-12-12T07:11:00Z</dcterms:created>
  <dcterms:modified xsi:type="dcterms:W3CDTF">2014-12-16T02:58:00Z</dcterms:modified>
</cp:coreProperties>
</file>